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commentRangeStart w:id="0"/>
      <w:commentRangeStart w:id="1"/>
      <w:commentRangeStart w:id="2"/>
      <w:commentRangeStart w:id="3"/>
      <w:commentRangeStart w:id="4"/>
      <w:commentRangeStart w:id="5"/>
      <w:commentRangeStart w:id="6"/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Personal Recommendation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 for </w:t>
      </w:r>
      <w:r w:rsidDel="00000000" w:rsidR="00000000" w:rsidRPr="00000000">
        <w:rPr>
          <w:rFonts w:ascii="Calibri" w:cs="Calibri" w:eastAsia="Calibri" w:hAnsi="Calibri"/>
          <w:i w:val="1"/>
          <w:sz w:val="22"/>
          <w:rtl w:val="0"/>
        </w:rPr>
        <w:t xml:space="preserve">(Name of applicant)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Breastfeeding Counselors (BC) with Breastfeeding USA will offer evidence-based breastfeeding information and support to women in their communities through a variety of volunteer venues, including in-person meetings. BCs may also participate in or moderate our online forums as representatives of Breastfeeding USA and help mothers by e-mail or phone. To learn more about what we look for in a BC candidate, please see our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u w:val="single"/>
            <w:rtl w:val="0"/>
          </w:rPr>
          <w:t xml:space="preserve">personal experience requirements</w:t>
        </w:r>
      </w:hyperlink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You are being contacted to provide a personal recommendation for the BC applicant you have listed above. 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Your recommendation will be kept in strict confidence. We look forward to hearing from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Please save and send the completed form as a </w:t>
      </w:r>
      <w:r w:rsidDel="00000000" w:rsidR="00000000" w:rsidRPr="00000000">
        <w:rPr>
          <w:rFonts w:ascii="Calibri" w:cs="Calibri" w:eastAsia="Calibri" w:hAnsi="Calibri"/>
          <w:b w:val="1"/>
          <w:sz w:val="22"/>
          <w:rtl w:val="0"/>
        </w:rPr>
        <w:t xml:space="preserve">MS Word Document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 attached to an email to: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u w:val="single"/>
            <w:rtl w:val="0"/>
          </w:rPr>
          <w:t xml:space="preserve">ApplicantSupport@BreastfeedingUSA.org</w:t>
        </w:r>
      </w:hyperlink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; noting the name of the applicant you are recommending in the subject line.</w:t>
      </w:r>
      <w:r w:rsidDel="00000000" w:rsidR="00000000" w:rsidRPr="00000000">
        <w:rPr>
          <w:rFonts w:ascii="Calibri" w:cs="Calibri" w:eastAsia="Calibri" w:hAnsi="Calibri"/>
          <w:i w:val="1"/>
          <w:sz w:val="22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  <w:i w:val="1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rtl w:val="0"/>
        </w:rPr>
        <w:t xml:space="preserve">We cannot accept PDF files.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  <w:i w:val="1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rtl w:val="0"/>
        </w:rPr>
        <w:t xml:space="preserve">If you do not have MS Word and are unable to edit this form, please type your responses into the body of an email message and send it to us.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  <w:i w:val="1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rtl w:val="0"/>
        </w:rPr>
        <w:t xml:space="preserve">Please email us with any questions or concerns. 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1"/>
            <w:color w:val="0000ff"/>
            <w:sz w:val="22"/>
            <w:u w:val="single"/>
            <w:rtl w:val="0"/>
          </w:rPr>
          <w:t xml:space="preserve">ApplicantSupport@BreastfeedingUSA.org</w:t>
        </w:r>
      </w:hyperlink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  <w:i w:val="1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rtl w:val="0"/>
        </w:rPr>
        <w:t xml:space="preserve">If you do not have email access, please have the applicant ask us for a fax number or mailing address where you can send your recommendation.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Your Contact Information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0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dashed"/>
        </w:tblBorders>
        <w:tblLayout w:type="fixed"/>
        <w:tblLook w:val="0400"/>
      </w:tblPr>
      <w:tblGrid>
        <w:gridCol w:w="1818"/>
        <w:gridCol w:w="7488"/>
        <w:tblGridChange w:id="0">
          <w:tblGrid>
            <w:gridCol w:w="1818"/>
            <w:gridCol w:w="748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Mailing Address: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What is your personal experience with breastfeeding mothers (if applicable)?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How do you know the applicant?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How long have you known the applicant?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After reading the description of a Breastfeeding Counselor's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u w:val="single"/>
            <w:rtl w:val="0"/>
          </w:rPr>
          <w:t xml:space="preserve">responsibilities</w:t>
        </w:r>
      </w:hyperlink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 and our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2"/>
            <w:u w:val="single"/>
            <w:rtl w:val="0"/>
          </w:rPr>
          <w:t xml:space="preserve">personal experience requirements</w:t>
        </w:r>
      </w:hyperlink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, please consider the applicant’s personal skills and traits and describe: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a) Areas in which the applicant is well-suited to the role of a Breastfeeding Counselor. We want to hear about personal examples in which the applicant has provided support and or shown empathy in everyday 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situations. 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e want you to tell us about the applicant as a person, not only as a breastfeeding mother.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b) Areas in which the applicant may need further development or in which she may not be well-suited to the role of a Breastfeeding Counselor.  This include items such as conflicts of interest, issues in communicating effectively, lack of 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empathy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, etc..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c) Please provide any additional notes or feedback about the applicant that 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you</w:t>
      </w: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 think may be relevant to this process.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2"/>
          <w:rtl w:val="0"/>
        </w:rPr>
        <w:t xml:space="preserve">Thank you.</w:t>
      </w:r>
    </w:p>
    <w:sectPr>
      <w:headerReference r:id="rId12" w:type="default"/>
      <w:footerReference r:id="rId13" w:type="default"/>
      <w:pgSz w:h="15840.0" w:w="12240.0"/>
      <w:pgMar w:bottom="1440" w:top="1440" w:left="1440" w:right="144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Rebecca Ruhlen, BC" w:id="0" w:date="2015-03-31T15:58:32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Some time back, it was suggested that we switch to an online form, such as a Google form, for recommendations. Have you looked into how that might work? It would eliminate the issue of needing the right software to use this form, etc.</w:t>
      </w:r>
    </w:p>
  </w:comment>
  <w:comment w:author="carol.kelley" w:id="1" w:date="2015-03-30T02:56:39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I think an online form would be better, as well, Rebecca.</w:t>
      </w:r>
    </w:p>
  </w:comment>
  <w:comment w:author="kate.nadeau" w:id="2" w:date="2015-03-31T00:33:40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How do online forms work if the person filling it out does not have Google of some sort?</w:t>
      </w:r>
    </w:p>
  </w:comment>
  <w:comment w:author="Rebecca Ruhlen, BC" w:id="3" w:date="2015-03-31T01:37:02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I haven't done this, have only spent a few minutes googling, but it sounds like there is a way to arrange the settings so that a recommender could complete a google form without needing to be logged in to her own google account.</w:t>
      </w:r>
    </w:p>
  </w:comment>
  <w:comment w:author="carol.kelley" w:id="4" w:date="2015-03-31T02:25:30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Thanks for looking into this, Rebecca.  I think the website workgroup can confirm if this is true.  If not, perhaps they can suggest a way to have online submission of recs.</w:t>
      </w:r>
    </w:p>
  </w:comment>
  <w:comment w:author="kate.nadeau" w:id="5" w:date="2015-03-31T15:48:05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So spent sometime looking at online forms via Google, I noticed the Grant form was a Google form. This can be done. But there would be a learning process involved in learning to make them, developing them, etc. To keep things moving forward I would say an online form would be phase 2 of this project. We would still need this form as is for those that don't have computer access; while rare it still happens.</w:t>
      </w:r>
    </w:p>
  </w:comment>
  <w:comment w:author="Rebecca Ruhlen, BC" w:id="6" w:date="2015-03-31T15:58:32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OK, that approach works for me.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10368"/>
      </w:tabs>
      <w:spacing w:after="720" w:lineRule="auto"/>
      <w:contextualSpacing w:val="0"/>
    </w:pPr>
    <w:r w:rsidDel="00000000" w:rsidR="00000000" w:rsidRPr="00000000">
      <w:rPr>
        <w:rFonts w:ascii="Cambria" w:cs="Cambria" w:eastAsia="Cambria" w:hAnsi="Cambria"/>
        <w:color w:val="000000"/>
        <w:sz w:val="18"/>
        <w:rtl w:val="0"/>
      </w:rPr>
      <w:t xml:space="preserve">Adopted 2/2011 – Revised 8/2011 – Revised 03/2015</w:t>
    </w:r>
    <w:r w:rsidDel="00000000" w:rsidR="00000000" w:rsidRPr="00000000">
      <w:rPr>
        <w:rFonts w:ascii="Calibri" w:cs="Calibri" w:eastAsia="Calibri" w:hAnsi="Calibri"/>
        <w:sz w:val="18"/>
        <w:rtl w:val="0"/>
      </w:rPr>
      <w:tab/>
      <w:t xml:space="preserve">Page </w:t>
    </w:r>
    <w:fldSimple w:instr="PAGE" w:fldLock="0" w:dirty="0">
      <w:r w:rsidDel="00000000" w:rsidR="00000000" w:rsidRPr="00000000">
        <w:rPr>
          <w:sz w:val="18"/>
        </w:rPr>
      </w:r>
    </w:fldSimple>
    <w:r w:rsidDel="00000000" w:rsidR="00000000" w:rsidRPr="00000000">
      <w:rPr>
        <w:rFonts w:ascii="Calibri" w:cs="Calibri" w:eastAsia="Calibri" w:hAnsi="Calibri"/>
        <w:sz w:val="18"/>
        <w:rtl w:val="0"/>
      </w:rPr>
      <w:t xml:space="preserve"> of </w:t>
    </w:r>
    <w:fldSimple w:instr="NUMPAGES" w:fldLock="0" w:dirty="0">
      <w:r w:rsidDel="00000000" w:rsidR="00000000" w:rsidRPr="00000000">
        <w:rPr>
          <w:sz w:val="18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90" w:line="240" w:lineRule="auto"/>
      <w:contextualSpacing w:val="0"/>
      <w:jc w:val="center"/>
    </w:pPr>
    <w:r w:rsidDel="00000000" w:rsidR="00000000" w:rsidRPr="00000000">
      <w:drawing>
        <wp:inline distB="0" distT="0" distL="0" distR="0">
          <wp:extent cx="3685032" cy="1471041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85032" cy="14710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ind w:left="432" w:hanging="432"/>
      <w:jc w:val="center"/>
    </w:pPr>
    <w:rPr>
      <w:rFonts w:ascii="Tahoma" w:cs="Tahoma" w:eastAsia="Tahoma" w:hAnsi="Tahoma"/>
      <w:b w:val="1"/>
      <w:sz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ind w:left="576" w:hanging="576"/>
      <w:jc w:val="center"/>
    </w:pPr>
    <w:rPr>
      <w:rFonts w:ascii="Times New Roman" w:cs="Times New Roman" w:eastAsia="Times New Roman" w:hAnsi="Times New Roman"/>
      <w:b w:val="0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jc w:val="center"/>
    </w:pPr>
    <w:rPr>
      <w:rFonts w:ascii="Times New Roman" w:cs="Times New Roman" w:eastAsia="Times New Roman" w:hAnsi="Times New Roman"/>
      <w:b w:val="1"/>
      <w:sz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ind w:left="864" w:hanging="864"/>
    </w:pPr>
    <w:rPr>
      <w:rFonts w:ascii="Tahoma" w:cs="Tahoma" w:eastAsia="Tahoma" w:hAnsi="Tahoma"/>
      <w:b w:val="0"/>
      <w:sz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ind w:left="0" w:firstLine="720"/>
      <w:jc w:val="center"/>
    </w:pPr>
    <w:rPr>
      <w:rFonts w:ascii="Tahoma" w:cs="Tahoma" w:eastAsia="Tahoma" w:hAnsi="Tahoma"/>
      <w:b w:val="1"/>
      <w:sz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ind w:left="1152" w:hanging="1152"/>
    </w:pPr>
    <w:rPr>
      <w:rFonts w:ascii="Tahoma" w:cs="Tahoma" w:eastAsia="Tahoma" w:hAnsi="Tahoma"/>
      <w:b w:val="1"/>
      <w:sz w:val="36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ind w:hanging="540"/>
      <w:jc w:val="center"/>
    </w:pPr>
    <w:rPr>
      <w:rFonts w:ascii="Tahoma" w:cs="Tahoma" w:eastAsia="Tahoma" w:hAnsi="Tahoma"/>
      <w:b w:val="1"/>
      <w:color w:val="000000"/>
      <w:sz w:val="24"/>
      <w:shd w:fill="a0a0a0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240" w:line="240" w:lineRule="auto"/>
      <w:jc w:val="center"/>
    </w:pPr>
    <w:rPr>
      <w:rFonts w:ascii="Arial" w:cs="Arial" w:eastAsia="Arial" w:hAnsi="Arial"/>
      <w:b w:val="0"/>
      <w:i w:val="1"/>
      <w:color w:val="666666"/>
      <w:sz w:val="2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" Type="http://schemas.openxmlformats.org/officeDocument/2006/relationships/comments" Target="comments.xml"/><Relationship Id="rId4" Type="http://schemas.openxmlformats.org/officeDocument/2006/relationships/numbering" Target="numbering.xml"/><Relationship Id="rId10" Type="http://schemas.openxmlformats.org/officeDocument/2006/relationships/hyperlink" Target="https://breastfeedingusa.org/content/breastfeeding-counselors" TargetMode="External"/><Relationship Id="rId3" Type="http://schemas.openxmlformats.org/officeDocument/2006/relationships/fontTable" Target="fontTable.xml"/><Relationship Id="rId11" Type="http://schemas.openxmlformats.org/officeDocument/2006/relationships/hyperlink" Target="https://breastfeedingusa.org/content/personal-experience-requirements" TargetMode="External"/><Relationship Id="rId9" Type="http://schemas.openxmlformats.org/officeDocument/2006/relationships/hyperlink" Target="mailto:ApplicantSupport@BreastfeedingUSA.org" TargetMode="External"/><Relationship Id="rId6" Type="http://schemas.openxmlformats.org/officeDocument/2006/relationships/hyperlink" Target="https://breastfeedingusa.org/content/personal-experience-requirements" TargetMode="External"/><Relationship Id="rId5" Type="http://schemas.openxmlformats.org/officeDocument/2006/relationships/styles" Target="styles.xml"/><Relationship Id="rId8" Type="http://schemas.openxmlformats.org/officeDocument/2006/relationships/hyperlink" Target="mailto:ApplicantSupport@BreastfeedingUSA.org" TargetMode="External"/><Relationship Id="rId7" Type="http://schemas.openxmlformats.org/officeDocument/2006/relationships/hyperlink" Target="mailto:ApplicantSupport@BreastfeedingUS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